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E51A" w14:textId="77777777" w:rsidR="008E01EF" w:rsidRPr="008E01EF" w:rsidRDefault="008E01EF" w:rsidP="008E01EF">
      <w:r w:rsidRPr="008E01EF">
        <w:rPr>
          <w:b/>
          <w:bCs/>
        </w:rPr>
        <w:t>Согласие на обработку персональных данных</w:t>
      </w:r>
    </w:p>
    <w:p w14:paraId="3830E259" w14:textId="0DF032DA" w:rsidR="008E01EF" w:rsidRPr="008E01EF" w:rsidRDefault="008E01EF" w:rsidP="008E01EF">
      <w:r w:rsidRPr="008E01EF">
        <w:t>г.</w:t>
      </w:r>
      <w:r>
        <w:t xml:space="preserve"> Москва</w:t>
      </w:r>
    </w:p>
    <w:p w14:paraId="46684A3F" w14:textId="1ADC405C" w:rsidR="008E01EF" w:rsidRPr="008E01EF" w:rsidRDefault="008E01EF" w:rsidP="008E01EF">
      <w:r w:rsidRPr="008E01EF">
        <w:t xml:space="preserve">В соответствии со статьей 438 Гражданского Кодекса РФ, безусловным принятием (акцептом) условий настоящего Согласия считается осуществление </w:t>
      </w:r>
      <w:r w:rsidRPr="008E01EF">
        <w:rPr>
          <w:b/>
          <w:bCs/>
        </w:rPr>
        <w:t>Субъектом персональных данных</w:t>
      </w:r>
      <w:r w:rsidRPr="008E01EF">
        <w:t xml:space="preserve">), </w:t>
      </w:r>
      <w:r w:rsidRPr="008E01EF">
        <w:rPr>
          <w:i/>
          <w:iCs/>
        </w:rPr>
        <w:t>действующим(ей) за себя лично и в интересах несовершеннолетнего ребенка</w:t>
      </w:r>
      <w:r w:rsidRPr="008E01EF">
        <w:t xml:space="preserve"> (</w:t>
      </w:r>
      <w:r w:rsidRPr="008E01EF">
        <w:rPr>
          <w:i/>
          <w:iCs/>
        </w:rPr>
        <w:t>получателя консультационно - информационных услуг</w:t>
      </w:r>
      <w:r w:rsidRPr="008E01EF">
        <w:t xml:space="preserve">) конклюдентных действий на сайте: https://msk.kommunarka.ligarobotov.ru/, в т.ч. по заполнению своих персональных данных в регистрационной форме на сайте, по оплате консультационно - информационных услуг, оказываемых неопределенному кругу лиц Индивидуальным предпринимателем </w:t>
      </w:r>
      <w:r>
        <w:t xml:space="preserve">Ким Евгенией Германовной </w:t>
      </w:r>
      <w:r w:rsidRPr="008E01EF">
        <w:t xml:space="preserve">, действующим на основании </w:t>
      </w:r>
      <w:r>
        <w:t>ОГРНИП</w:t>
      </w:r>
      <w:r w:rsidRPr="008E01EF">
        <w:t xml:space="preserve"> </w:t>
      </w:r>
      <w:r>
        <w:t xml:space="preserve">316645100083531 от 27.04.2016 </w:t>
      </w:r>
      <w:r w:rsidRPr="008E01EF">
        <w:t>в рамках Договор-оферты, размещенном на сайте: https://msk.kommunarka.ligarobotov.ru/.</w:t>
      </w:r>
    </w:p>
    <w:p w14:paraId="29F52B87" w14:textId="77777777" w:rsidR="008E01EF" w:rsidRPr="008E01EF" w:rsidRDefault="008E01EF" w:rsidP="008E01EF">
      <w:r w:rsidRPr="008E01EF">
        <w:t xml:space="preserve">Акцептуя настоящее Согласие, </w:t>
      </w:r>
      <w:r w:rsidRPr="008E01EF">
        <w:rPr>
          <w:b/>
          <w:bCs/>
        </w:rPr>
        <w:t>Субъект персональных данных</w:t>
      </w:r>
      <w:r w:rsidRPr="008E01EF">
        <w:t xml:space="preserve">), </w:t>
      </w:r>
      <w:r w:rsidRPr="008E01EF">
        <w:rPr>
          <w:i/>
          <w:iCs/>
        </w:rPr>
        <w:t>действующий за себя лично и в интересах несовершеннолетнего ребенка</w:t>
      </w:r>
      <w:r w:rsidRPr="008E01EF">
        <w:t xml:space="preserve"> гарантирует, что он находиться в здравом уме, ясной памяти, в дееспособности не ограничен, под опекой, попечительством не состоит, полностью понимает значение своих действий в соответствии с требованиями ст. 9 Федерального закона РФ от 27.07.2006 № 152-ФЗ «О персональных данных» и руководит своими действиями, не находится в состоянии заблуждения относительно природы или предмета настоящего Согласия, не находится под влиянием обмана, насилия, угрозы или стечения тяжелых обстоятельств, не находится в состоянии алкогольного, токсического или наркотического опьянения</w:t>
      </w:r>
    </w:p>
    <w:p w14:paraId="3D93AF50" w14:textId="15254DA0" w:rsidR="008E01EF" w:rsidRPr="008E01EF" w:rsidRDefault="008E01EF" w:rsidP="008E01EF">
      <w:r w:rsidRPr="008E01EF">
        <w:rPr>
          <w:b/>
          <w:bCs/>
        </w:rPr>
        <w:t>и</w:t>
      </w:r>
      <w:r w:rsidRPr="008E01EF">
        <w:t xml:space="preserve"> </w:t>
      </w:r>
      <w:r w:rsidRPr="008E01EF">
        <w:rPr>
          <w:b/>
          <w:bCs/>
        </w:rPr>
        <w:t xml:space="preserve">дает свое согласие Индивидуальному предпринимателю </w:t>
      </w:r>
      <w:r>
        <w:rPr>
          <w:b/>
          <w:bCs/>
        </w:rPr>
        <w:t xml:space="preserve">Ким Евгении Германовне </w:t>
      </w:r>
      <w:r w:rsidRPr="008E01EF">
        <w:rPr>
          <w:b/>
          <w:bCs/>
        </w:rPr>
        <w:t xml:space="preserve"> (</w:t>
      </w:r>
      <w:r>
        <w:rPr>
          <w:b/>
          <w:bCs/>
        </w:rPr>
        <w:t xml:space="preserve">ОГРНИП </w:t>
      </w:r>
      <w:r>
        <w:t xml:space="preserve">316645100083531 от 27.04.2016 </w:t>
      </w:r>
      <w:r w:rsidRPr="008E01EF">
        <w:rPr>
          <w:b/>
          <w:bCs/>
        </w:rPr>
        <w:t xml:space="preserve"> </w:t>
      </w:r>
      <w:r w:rsidRPr="008E01EF">
        <w:t xml:space="preserve">(далее по тексту Оператор по обработке персональных данных) на обработку любой информации, относящейся к </w:t>
      </w:r>
      <w:r w:rsidRPr="008E01EF">
        <w:rPr>
          <w:b/>
          <w:bCs/>
        </w:rPr>
        <w:t xml:space="preserve">Субъекту персональных данных </w:t>
      </w:r>
      <w:r w:rsidRPr="008E01EF">
        <w:rPr>
          <w:b/>
          <w:bCs/>
          <w:i/>
          <w:iCs/>
        </w:rPr>
        <w:t>действующему за себя лично и в интересах несовершеннолетнего ребенка</w:t>
      </w:r>
      <w:r w:rsidRPr="008E01EF">
        <w:t>, в том числе на обработку:</w:t>
      </w:r>
    </w:p>
    <w:p w14:paraId="65B95EA9" w14:textId="77777777" w:rsidR="008E01EF" w:rsidRPr="008E01EF" w:rsidRDefault="008E01EF" w:rsidP="008E01EF">
      <w:r w:rsidRPr="008E01EF">
        <w:rPr>
          <w:b/>
          <w:bCs/>
        </w:rPr>
        <w:t xml:space="preserve">Общих персональных данных: </w:t>
      </w:r>
      <w:r w:rsidRPr="008E01EF">
        <w:t xml:space="preserve">фамилия; имя; отчество; пол; дата рождения; месяц рождения; год рождения; место рождения; сведения о гражданстве; сведения об образовании, специальности, аттестации и квалификации; адрес регистрации (по месту пребывания, месту жительства)/адрес фактического проживания; вид, серия, номер документа, удостоверяющего личность, наименование органа, выдавшего его, дата выдачи; идентификационный номер налогоплательщика (ИНН); номер страхового свидетельства государственного пенсионного страхования (СНИЛС); сведения о семейном положении, составе семьи (степень родства, фамилии, имена, отчества (при наличии), даты (число, месяц, год) и места рождения), наличии иждивенцев; сведения об имущественном положении, доходах, задолженности, в т.ч. об удержании алиментов, обязательствах по исполнительным документам; номер расчетного счета, банковской карты; номер контактного телефона (домашний/мобильный), адрес </w:t>
      </w:r>
      <w:r w:rsidRPr="008E01EF">
        <w:lastRenderedPageBreak/>
        <w:t>электронной почты и (или) сведения о других способах связи; сведения о почтовом клиенте; сведения об используемом браузере; сведения о переходах по ссылкам в электронных письмах; сведения о месторасположении; сведения об IP-адресах, с которых открывает Субъект персональных данных электронные письма;</w:t>
      </w:r>
    </w:p>
    <w:p w14:paraId="137167FE" w14:textId="77777777" w:rsidR="008E01EF" w:rsidRPr="008E01EF" w:rsidRDefault="008E01EF" w:rsidP="008E01EF">
      <w:r w:rsidRPr="008E01EF">
        <w:rPr>
          <w:b/>
          <w:bCs/>
        </w:rPr>
        <w:t xml:space="preserve">Специальных персональных данных: </w:t>
      </w:r>
      <w:r w:rsidRPr="008E01EF">
        <w:t>сведения о состоянии здоровья; 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00AF32A6" w14:textId="77777777" w:rsidR="008E01EF" w:rsidRPr="008E01EF" w:rsidRDefault="008E01EF" w:rsidP="008E01EF">
      <w:r w:rsidRPr="008E01EF">
        <w:rPr>
          <w:b/>
          <w:bCs/>
        </w:rPr>
        <w:t xml:space="preserve">Биометрических персональных данных: </w:t>
      </w:r>
      <w:r w:rsidRPr="008E01EF">
        <w:t>цветное цифровое фотографическое изображение лица в бумажном и электронном виде, в т.ч. видеоматериалы с изображением Субъекта персональных данных и вышеуказанного несовершеннолетнего ребенка; рост, размер обуви, одежды, головного убора, </w:t>
      </w:r>
    </w:p>
    <w:p w14:paraId="5C36C6B2" w14:textId="01A12B25" w:rsidR="008E01EF" w:rsidRPr="008E01EF" w:rsidRDefault="008E01EF" w:rsidP="008E01EF">
      <w:r w:rsidRPr="008E01EF">
        <w:t xml:space="preserve">в т.ч. на следующих информационных ресурсах на сайте Оператора по обработке персональных данных: </w:t>
      </w:r>
      <w:hyperlink r:id="rId5" w:history="1">
        <w:r w:rsidRPr="008E01EF">
          <w:rPr>
            <w:rStyle w:val="ac"/>
          </w:rPr>
          <w:t>https://msk.kommunarka.ligarobotov.ru/</w:t>
        </w:r>
      </w:hyperlink>
    </w:p>
    <w:p w14:paraId="06455D4E" w14:textId="6A4A573B" w:rsidR="008E01EF" w:rsidRDefault="008E01EF" w:rsidP="008E01EF">
      <w:r w:rsidRPr="008E01EF">
        <w:rPr>
          <w:b/>
          <w:bCs/>
        </w:rPr>
        <w:t>в целях</w:t>
      </w:r>
      <w:r w:rsidRPr="008E01EF">
        <w:t xml:space="preserve"> </w:t>
      </w:r>
      <w:r w:rsidRPr="008E01EF">
        <w:rPr>
          <w:b/>
          <w:bCs/>
        </w:rPr>
        <w:t>заключения и исполнения договора – оферты,</w:t>
      </w:r>
      <w:r w:rsidRPr="008E01EF">
        <w:t xml:space="preserve"> размещенного на сайте Оператора по обработке персональных данных: </w:t>
      </w:r>
      <w:hyperlink r:id="rId6" w:history="1">
        <w:r w:rsidRPr="00390467">
          <w:rPr>
            <w:rStyle w:val="ac"/>
          </w:rPr>
          <w:t>https://msk.kommunarka.ligarobotov.ru/</w:t>
        </w:r>
      </w:hyperlink>
    </w:p>
    <w:p w14:paraId="3C7183F1" w14:textId="303E0B72" w:rsidR="008E01EF" w:rsidRPr="008E01EF" w:rsidRDefault="008E01EF" w:rsidP="008E01EF">
      <w:r w:rsidRPr="008E01EF">
        <w:t xml:space="preserve"> обеспечения соблюдения законодательства РФ и иных нормативно-правовых актов, в т.ч. для обеспечения безопасности и предотвращения мошенничества, утечки персональных данных, несанкционированного доступа к аккаунту </w:t>
      </w:r>
      <w:r w:rsidRPr="008E01EF">
        <w:rPr>
          <w:b/>
          <w:bCs/>
        </w:rPr>
        <w:t xml:space="preserve">Субъекта персональных данных </w:t>
      </w:r>
      <w:r w:rsidRPr="008E01EF">
        <w:rPr>
          <w:b/>
          <w:bCs/>
          <w:i/>
          <w:iCs/>
        </w:rPr>
        <w:t>действующего за себя лично и в интересах вышеуказанного несовершеннолетнего ребенка</w:t>
      </w:r>
      <w:r w:rsidRPr="008E01EF">
        <w:t xml:space="preserve"> третьими лицами, в том числе из недружественных РФ государств и территорий при оказании Оператором по обработке персональных данных консультационно - информационных Услуг в рамках курса, согласно выбранного </w:t>
      </w:r>
      <w:r w:rsidRPr="008E01EF">
        <w:rPr>
          <w:b/>
          <w:bCs/>
        </w:rPr>
        <w:t>Субъектом персональных данных</w:t>
      </w:r>
      <w:r w:rsidRPr="008E01EF">
        <w:t xml:space="preserve"> Тарифа на сайте Оператора по обработке персональных данных: </w:t>
      </w:r>
      <w:hyperlink r:id="rId7" w:history="1">
        <w:r w:rsidRPr="008E01EF">
          <w:rPr>
            <w:rStyle w:val="ac"/>
          </w:rPr>
          <w:t>https://msk.kommunarka.ligarobotov.ru//</w:t>
        </w:r>
      </w:hyperlink>
      <w:r w:rsidRPr="008E01EF">
        <w:rPr>
          <w:b/>
          <w:bCs/>
          <w:i/>
          <w:iCs/>
        </w:rPr>
        <w:t>в интересах несовершеннолетнего ребенка</w:t>
      </w:r>
      <w:r w:rsidRPr="008E01EF">
        <w:t>.</w:t>
      </w:r>
    </w:p>
    <w:p w14:paraId="69DF7B5B" w14:textId="77777777" w:rsidR="008E01EF" w:rsidRPr="008E01EF" w:rsidRDefault="008E01EF" w:rsidP="008E01EF">
      <w:r w:rsidRPr="008E01EF">
        <w:t xml:space="preserve">Оператор по обработке персональных данных с персональными данными </w:t>
      </w:r>
      <w:r w:rsidRPr="008E01EF">
        <w:rPr>
          <w:b/>
          <w:bCs/>
        </w:rPr>
        <w:t xml:space="preserve">Субъекта персональных данных </w:t>
      </w:r>
      <w:r w:rsidRPr="008E01EF">
        <w:rPr>
          <w:b/>
          <w:bCs/>
          <w:i/>
          <w:iCs/>
        </w:rPr>
        <w:t>действующего за себя лично и в интересах вышеуказанного несовершеннолетнего ребенка</w:t>
      </w:r>
      <w:r w:rsidRPr="008E01EF">
        <w:rPr>
          <w:i/>
          <w:iCs/>
        </w:rPr>
        <w:t xml:space="preserve"> </w:t>
      </w:r>
      <w:r w:rsidRPr="008E01EF">
        <w:t>имеет право совершать любое действие (операции) или совокупность действий (операций) по их обработке,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порядке, предусмотренном законодательством РФ (предоставление, доступ), обезличивание, блокирование, удаление, уничтожение персональных данных.</w:t>
      </w:r>
    </w:p>
    <w:p w14:paraId="3D8C44D9" w14:textId="77777777" w:rsidR="008E01EF" w:rsidRPr="008E01EF" w:rsidRDefault="008E01EF" w:rsidP="008E01EF">
      <w:r w:rsidRPr="008E01EF">
        <w:t xml:space="preserve">Оператор по обработке персональных данных вправе передать и/или поручить обработку персональных данных </w:t>
      </w:r>
      <w:r w:rsidRPr="008E01EF">
        <w:rPr>
          <w:b/>
          <w:bCs/>
        </w:rPr>
        <w:t xml:space="preserve">Субъекта персональных данных </w:t>
      </w:r>
      <w:r w:rsidRPr="008E01EF">
        <w:rPr>
          <w:b/>
          <w:bCs/>
          <w:i/>
          <w:iCs/>
        </w:rPr>
        <w:t>действующего за себя лично и в интересах вышеуказанного несовершеннолетнего ребенка</w:t>
      </w:r>
      <w:r w:rsidRPr="008E01EF">
        <w:t xml:space="preserve"> третьим </w:t>
      </w:r>
      <w:r w:rsidRPr="008E01EF">
        <w:lastRenderedPageBreak/>
        <w:t xml:space="preserve">лицам. Лицо, осуществляющее обработку персональных данных по поручению Оператора по обработке персональных данных, обязано соблюдать принципы и правила обработки персональных данных, предусмотренные действующим законодательством РФ, соблюдать конфиденциальность персональных данных, принимать необходимые меры, направленные на обеспечение выполнения обязанностей, предусмотренных действующим законодательством РФ. Третьи лица, привлечённые Оператором по обработке персональных данных, осуществляют обработку персональных данных </w:t>
      </w:r>
      <w:r w:rsidRPr="008E01EF">
        <w:rPr>
          <w:b/>
          <w:bCs/>
        </w:rPr>
        <w:t xml:space="preserve">Субъекта персональных данных </w:t>
      </w:r>
      <w:r w:rsidRPr="008E01EF">
        <w:rPr>
          <w:b/>
          <w:bCs/>
          <w:i/>
          <w:iCs/>
        </w:rPr>
        <w:t>действующего за себя лично и в интересах вышеуказанного несовершеннолетнего ребенка</w:t>
      </w:r>
      <w:r w:rsidRPr="008E01EF">
        <w:t>, предоставляемых Оператором по обработке персональных данных, в объёме, в целях и способами, установленными настоящим Согласием.</w:t>
      </w:r>
    </w:p>
    <w:p w14:paraId="493A1D29" w14:textId="3F1879E7" w:rsidR="008E01EF" w:rsidRPr="008E01EF" w:rsidRDefault="008E01EF" w:rsidP="008E01EF">
      <w:r w:rsidRPr="008E01EF">
        <w:rPr>
          <w:b/>
          <w:bCs/>
        </w:rPr>
        <w:t>Дополнительно даю согласие на то, что полученные персональные данные</w:t>
      </w:r>
      <w:r w:rsidRPr="008E01EF">
        <w:rPr>
          <w:b/>
          <w:bCs/>
          <w:i/>
          <w:iCs/>
        </w:rPr>
        <w:t xml:space="preserve"> </w:t>
      </w:r>
      <w:r w:rsidRPr="008E01EF">
        <w:rPr>
          <w:b/>
          <w:bCs/>
        </w:rPr>
        <w:t xml:space="preserve">Субъекта персональных данных </w:t>
      </w:r>
      <w:r w:rsidRPr="008E01EF">
        <w:rPr>
          <w:b/>
          <w:bCs/>
          <w:i/>
          <w:iCs/>
        </w:rPr>
        <w:t xml:space="preserve">действующего за себя лично и в интересах вышеуказанного несовершеннолетнего ребенка </w:t>
      </w:r>
      <w:r w:rsidRPr="008E01EF">
        <w:rPr>
          <w:b/>
          <w:bCs/>
        </w:rPr>
        <w:t>могут использоваться Оператором по обработке персональных данных на вышеуказанных информационных ресурсах на сайте Оператора по обработке персональных данных:</w:t>
      </w:r>
      <w:r w:rsidRPr="008E01EF">
        <w:rPr>
          <w:u w:val="single"/>
        </w:rPr>
        <w:t xml:space="preserve"> </w:t>
      </w:r>
      <w:hyperlink r:id="rId8" w:history="1">
        <w:r w:rsidRPr="00390467">
          <w:rPr>
            <w:rStyle w:val="ac"/>
          </w:rPr>
          <w:t>https://msk.kommunarka.ligarobotov.ru/</w:t>
        </w:r>
      </w:hyperlink>
      <w:r>
        <w:t xml:space="preserve"> </w:t>
      </w:r>
      <w:r w:rsidRPr="008E01EF">
        <w:rPr>
          <w:u w:val="single"/>
        </w:rPr>
        <w:t>,</w:t>
      </w:r>
      <w:r w:rsidRPr="008E01EF">
        <w:rPr>
          <w:b/>
          <w:bCs/>
        </w:rPr>
        <w:t xml:space="preserve"> с использованием информационно - телекоммуникационных сетей, в обучающих материалах, а также в рекламных и информационных целях.</w:t>
      </w:r>
    </w:p>
    <w:p w14:paraId="557D900D" w14:textId="77777777" w:rsidR="008E01EF" w:rsidRPr="008E01EF" w:rsidRDefault="008E01EF" w:rsidP="008E01EF">
      <w:r w:rsidRPr="008E01EF">
        <w:rPr>
          <w:b/>
          <w:bCs/>
        </w:rPr>
        <w:t xml:space="preserve">Субъект персональных данных </w:t>
      </w:r>
      <w:r w:rsidRPr="008E01EF">
        <w:rPr>
          <w:b/>
          <w:bCs/>
          <w:i/>
          <w:iCs/>
        </w:rPr>
        <w:t xml:space="preserve">действующий за себя лично и в интересах вышеуказанного несовершеннолетнего ребенка </w:t>
      </w:r>
      <w:r w:rsidRPr="008E01EF">
        <w:t xml:space="preserve">оставляет за собой право потребовать от Оператора по обработке персональных данных прекратить обработку и распространение персональных данных. В случае получения такого требования Оператор по обработке персональных данных обязан немедленно прекратить обработку и распространение их персональных данных. В случае отзыва </w:t>
      </w:r>
      <w:r w:rsidRPr="008E01EF">
        <w:rPr>
          <w:b/>
          <w:bCs/>
        </w:rPr>
        <w:t xml:space="preserve">Субъектом персональных данных </w:t>
      </w:r>
      <w:r w:rsidRPr="008E01EF">
        <w:rPr>
          <w:b/>
          <w:bCs/>
          <w:i/>
          <w:iCs/>
        </w:rPr>
        <w:t>действующим за себя лично и в интересах вышеуказанного несовершеннолетнего ребенка</w:t>
      </w:r>
      <w:r w:rsidRPr="008E01EF">
        <w:t xml:space="preserve"> согласия на обработку персональных данных Оператор по обработке персональных данных вправе продолжить обработку персональных данных без согласия </w:t>
      </w:r>
      <w:r w:rsidRPr="008E01EF">
        <w:rPr>
          <w:b/>
          <w:bCs/>
        </w:rPr>
        <w:t xml:space="preserve">Субъекта персональных данных </w:t>
      </w:r>
      <w:r w:rsidRPr="008E01EF">
        <w:rPr>
          <w:b/>
          <w:bCs/>
          <w:i/>
          <w:iCs/>
        </w:rPr>
        <w:t xml:space="preserve">действующего за себя лично и в интересах вышеуказанного несовершеннолетнего ребенка </w:t>
      </w:r>
      <w:r w:rsidRPr="008E01EF">
        <w:t>при наличии оснований, указанных в пунктах 2–9.1., 11 ч. 1 ст. 6, ч. 2 ст. 10 и ч. 2 ст. 11 Федерального закона № 152-ФЗ «О персональных данных» от 27.07.2006 г.</w:t>
      </w:r>
    </w:p>
    <w:p w14:paraId="4D0C1A9D" w14:textId="77777777" w:rsidR="008E01EF" w:rsidRPr="008E01EF" w:rsidRDefault="008E01EF" w:rsidP="008E01EF">
      <w:r w:rsidRPr="008E01EF">
        <w:t xml:space="preserve">Согласие на обработку персональных данных дается с момента предоставления </w:t>
      </w:r>
      <w:r w:rsidRPr="008E01EF">
        <w:rPr>
          <w:b/>
          <w:bCs/>
        </w:rPr>
        <w:t xml:space="preserve">Субъектом персональных данных </w:t>
      </w:r>
      <w:r w:rsidRPr="008E01EF">
        <w:rPr>
          <w:b/>
          <w:bCs/>
          <w:i/>
          <w:iCs/>
        </w:rPr>
        <w:t>действующим за себя лично и в интересах вышеуказанного несовершеннолетнего ребенка</w:t>
      </w:r>
      <w:r w:rsidRPr="008E01EF">
        <w:t xml:space="preserve"> Оператору по обработке персональных данных своих персональных данных без ограничения срока его действия. Условием прекращения обработки персональных данных может являться достижение целей обработки персональных данных, отзыв согласия </w:t>
      </w:r>
      <w:r w:rsidRPr="008E01EF">
        <w:rPr>
          <w:b/>
          <w:bCs/>
        </w:rPr>
        <w:t xml:space="preserve">Субъекта персональных данных </w:t>
      </w:r>
      <w:r w:rsidRPr="008E01EF">
        <w:rPr>
          <w:b/>
          <w:bCs/>
          <w:i/>
          <w:iCs/>
        </w:rPr>
        <w:t xml:space="preserve">действующего за себя лично и в интересах вышеуказанного </w:t>
      </w:r>
      <w:r w:rsidRPr="008E01EF">
        <w:rPr>
          <w:b/>
          <w:bCs/>
          <w:i/>
          <w:iCs/>
        </w:rPr>
        <w:lastRenderedPageBreak/>
        <w:t xml:space="preserve">несовершеннолетнего ребенка </w:t>
      </w:r>
      <w:r w:rsidRPr="008E01EF">
        <w:t>на обработку их персональных данных, а также выявление неправомерной обработки персональных данных.</w:t>
      </w:r>
    </w:p>
    <w:p w14:paraId="6465D558" w14:textId="77777777" w:rsidR="008E01EF" w:rsidRPr="008E01EF" w:rsidRDefault="008E01EF" w:rsidP="008E01EF">
      <w:r w:rsidRPr="008E01EF">
        <w:rPr>
          <w:b/>
          <w:bCs/>
        </w:rPr>
        <w:t xml:space="preserve">Субъект персональных данных </w:t>
      </w:r>
      <w:r w:rsidRPr="008E01EF">
        <w:rPr>
          <w:b/>
          <w:bCs/>
          <w:i/>
          <w:iCs/>
        </w:rPr>
        <w:t xml:space="preserve">действующий за себя лично и в интересах вышеуказанного несовершеннолетнего ребенка </w:t>
      </w:r>
      <w:r w:rsidRPr="008E01EF">
        <w:t>обязуется сообщать Оператору по обработке персональных в письменной форме об изменении ранее предоставленных персональных данных, в т.ч. места жительства, контактных телефонов, паспортных, документных и иных персональных данных, а также представить копии подтверждающих документов об их изменении.</w:t>
      </w:r>
    </w:p>
    <w:p w14:paraId="31B688C8" w14:textId="77777777" w:rsidR="008E01EF" w:rsidRPr="008E01EF" w:rsidRDefault="008E01EF" w:rsidP="008E01EF">
      <w:r w:rsidRPr="008E01EF">
        <w:rPr>
          <w:b/>
          <w:bCs/>
        </w:rPr>
        <w:t xml:space="preserve">Субъект персональных данных </w:t>
      </w:r>
      <w:r w:rsidRPr="008E01EF">
        <w:rPr>
          <w:b/>
          <w:bCs/>
          <w:i/>
          <w:iCs/>
        </w:rPr>
        <w:t xml:space="preserve">действующий за себя лично и в интересах вышеуказанного несовершеннолетнего ребенка </w:t>
      </w:r>
      <w:r w:rsidRPr="008E01EF">
        <w:t>об ответственности за достоверность представленных персональных данных предупрежден(а).</w:t>
      </w:r>
    </w:p>
    <w:p w14:paraId="42AA2524" w14:textId="77777777" w:rsidR="008E01EF" w:rsidRPr="008E01EF" w:rsidRDefault="008E01EF" w:rsidP="008E01EF">
      <w:r w:rsidRPr="008E01EF">
        <w:t xml:space="preserve">Хранение персональных данных </w:t>
      </w:r>
      <w:r w:rsidRPr="008E01EF">
        <w:rPr>
          <w:b/>
          <w:bCs/>
        </w:rPr>
        <w:t xml:space="preserve">Субъекта персональных данных </w:t>
      </w:r>
      <w:r w:rsidRPr="008E01EF">
        <w:rPr>
          <w:b/>
          <w:bCs/>
          <w:i/>
          <w:iCs/>
        </w:rPr>
        <w:t>действующего за себя лично и в интересах вышеуказанного несовершеннолетнего ребенка</w:t>
      </w:r>
      <w:r w:rsidRPr="008E01EF">
        <w:t xml:space="preserve"> осуществляется Оператором по обработке персональных для исполнения целей обработки, указанных настоящем Согласии, с момента предоставления </w:t>
      </w:r>
      <w:r w:rsidRPr="008E01EF">
        <w:rPr>
          <w:b/>
          <w:bCs/>
        </w:rPr>
        <w:t xml:space="preserve">Субъектом персональных данных </w:t>
      </w:r>
      <w:r w:rsidRPr="008E01EF">
        <w:rPr>
          <w:b/>
          <w:bCs/>
          <w:i/>
          <w:iCs/>
        </w:rPr>
        <w:t>действующим за себя лично и в интересах вышеуказанного несовершеннолетнего ребенка</w:t>
      </w:r>
      <w:r w:rsidRPr="008E01EF">
        <w:t xml:space="preserve"> своих персональных данных и согласия на их обработку и до момента прекращения их хранения в соответствии с требованиями законодательства РФ.</w:t>
      </w:r>
    </w:p>
    <w:p w14:paraId="5A4EFCEF" w14:textId="145FB0AB" w:rsidR="00B40946" w:rsidRDefault="008E01EF" w:rsidP="008E01EF">
      <w:r w:rsidRPr="008E01EF">
        <w:t xml:space="preserve">Все персональные данные </w:t>
      </w:r>
      <w:r w:rsidRPr="008E01EF">
        <w:rPr>
          <w:b/>
          <w:bCs/>
        </w:rPr>
        <w:t xml:space="preserve">Субъекта персональных данных </w:t>
      </w:r>
      <w:r w:rsidRPr="008E01EF">
        <w:rPr>
          <w:b/>
          <w:bCs/>
          <w:i/>
          <w:iCs/>
        </w:rPr>
        <w:t>действующего за себя лично и в интересах вышеуказанного несовершеннолетнего ребенка</w:t>
      </w:r>
      <w:r w:rsidRPr="008E01EF">
        <w:t>, хранение которых прекращается в соответствии с требованиями законодательства РФ, незамедлительно уничтожаются Оператором по обработке персональных.</w:t>
      </w:r>
    </w:p>
    <w:sectPr w:rsidR="00B40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27"/>
    <w:rsid w:val="0007102B"/>
    <w:rsid w:val="0044784F"/>
    <w:rsid w:val="004A7427"/>
    <w:rsid w:val="006958E3"/>
    <w:rsid w:val="008E01EF"/>
    <w:rsid w:val="00B40946"/>
    <w:rsid w:val="00C23378"/>
    <w:rsid w:val="00D1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6857"/>
  <w15:chartTrackingRefBased/>
  <w15:docId w15:val="{37DDD669-4CA3-481D-A2F0-2542101B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7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A7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A74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A74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A74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A74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74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74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74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4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A74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A74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74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A74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A74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7427"/>
    <w:rPr>
      <w:rFonts w:eastAsiaTheme="majorEastAsia" w:cstheme="majorBidi"/>
      <w:color w:val="595959" w:themeColor="text1" w:themeTint="A6"/>
    </w:rPr>
  </w:style>
  <w:style w:type="character" w:customStyle="1" w:styleId="80">
    <w:name w:val="Заголовок 8 Знак"/>
    <w:basedOn w:val="a0"/>
    <w:link w:val="8"/>
    <w:uiPriority w:val="9"/>
    <w:semiHidden/>
    <w:rsid w:val="004A74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7427"/>
    <w:rPr>
      <w:rFonts w:eastAsiaTheme="majorEastAsia" w:cstheme="majorBidi"/>
      <w:color w:val="272727" w:themeColor="text1" w:themeTint="D8"/>
    </w:rPr>
  </w:style>
  <w:style w:type="paragraph" w:styleId="a3">
    <w:name w:val="Title"/>
    <w:basedOn w:val="a"/>
    <w:next w:val="a"/>
    <w:link w:val="a4"/>
    <w:uiPriority w:val="10"/>
    <w:qFormat/>
    <w:rsid w:val="004A7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74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4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74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7427"/>
    <w:pPr>
      <w:spacing w:before="160"/>
      <w:jc w:val="center"/>
    </w:pPr>
    <w:rPr>
      <w:i/>
      <w:iCs/>
      <w:color w:val="404040" w:themeColor="text1" w:themeTint="BF"/>
    </w:rPr>
  </w:style>
  <w:style w:type="character" w:customStyle="1" w:styleId="22">
    <w:name w:val="Цитата 2 Знак"/>
    <w:basedOn w:val="a0"/>
    <w:link w:val="21"/>
    <w:uiPriority w:val="29"/>
    <w:rsid w:val="004A7427"/>
    <w:rPr>
      <w:i/>
      <w:iCs/>
      <w:color w:val="404040" w:themeColor="text1" w:themeTint="BF"/>
    </w:rPr>
  </w:style>
  <w:style w:type="paragraph" w:styleId="a7">
    <w:name w:val="List Paragraph"/>
    <w:basedOn w:val="a"/>
    <w:uiPriority w:val="34"/>
    <w:qFormat/>
    <w:rsid w:val="004A7427"/>
    <w:pPr>
      <w:ind w:left="720"/>
      <w:contextualSpacing/>
    </w:pPr>
  </w:style>
  <w:style w:type="character" w:styleId="a8">
    <w:name w:val="Intense Emphasis"/>
    <w:basedOn w:val="a0"/>
    <w:uiPriority w:val="21"/>
    <w:qFormat/>
    <w:rsid w:val="004A7427"/>
    <w:rPr>
      <w:i/>
      <w:iCs/>
      <w:color w:val="2F5496" w:themeColor="accent1" w:themeShade="BF"/>
    </w:rPr>
  </w:style>
  <w:style w:type="paragraph" w:styleId="a9">
    <w:name w:val="Intense Quote"/>
    <w:basedOn w:val="a"/>
    <w:next w:val="a"/>
    <w:link w:val="aa"/>
    <w:uiPriority w:val="30"/>
    <w:qFormat/>
    <w:rsid w:val="004A7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A7427"/>
    <w:rPr>
      <w:i/>
      <w:iCs/>
      <w:color w:val="2F5496" w:themeColor="accent1" w:themeShade="BF"/>
    </w:rPr>
  </w:style>
  <w:style w:type="character" w:styleId="ab">
    <w:name w:val="Intense Reference"/>
    <w:basedOn w:val="a0"/>
    <w:uiPriority w:val="32"/>
    <w:qFormat/>
    <w:rsid w:val="004A7427"/>
    <w:rPr>
      <w:b/>
      <w:bCs/>
      <w:smallCaps/>
      <w:color w:val="2F5496" w:themeColor="accent1" w:themeShade="BF"/>
      <w:spacing w:val="5"/>
    </w:rPr>
  </w:style>
  <w:style w:type="character" w:styleId="ac">
    <w:name w:val="Hyperlink"/>
    <w:basedOn w:val="a0"/>
    <w:uiPriority w:val="99"/>
    <w:unhideWhenUsed/>
    <w:rsid w:val="008E01EF"/>
    <w:rPr>
      <w:color w:val="0563C1" w:themeColor="hyperlink"/>
      <w:u w:val="single"/>
    </w:rPr>
  </w:style>
  <w:style w:type="character" w:styleId="ad">
    <w:name w:val="Unresolved Mention"/>
    <w:basedOn w:val="a0"/>
    <w:uiPriority w:val="99"/>
    <w:semiHidden/>
    <w:unhideWhenUsed/>
    <w:rsid w:val="008E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kommunarka.ligarobotov.ru/"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sk.kommunarka.ligarobotov.ru/"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35FE9-CB3E-49F0-9E45-8E7F2781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2026-01-09T10:51:00Z</dcterms:created>
  <dcterms:modified xsi:type="dcterms:W3CDTF">2026-01-09T11:00:00Z</dcterms:modified>
</cp:coreProperties>
</file>